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b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sz w:val="30"/>
          <w:szCs w:val="30"/>
        </w:rPr>
        <w:t>附件3</w:t>
      </w:r>
    </w:p>
    <w:p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内蒙古自治区已备案企业研究开发中心信息表</w:t>
      </w:r>
    </w:p>
    <w:p>
      <w:pPr>
        <w:jc w:val="center"/>
        <w:rPr>
          <w:rFonts w:ascii="Times New Roman" w:hAnsi="Times New Roman"/>
          <w:b/>
          <w:szCs w:val="21"/>
        </w:rPr>
      </w:pPr>
    </w:p>
    <w:tbl>
      <w:tblPr>
        <w:tblStyle w:val="4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774"/>
        <w:gridCol w:w="27"/>
        <w:gridCol w:w="3339"/>
        <w:gridCol w:w="900"/>
        <w:gridCol w:w="360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依托企业名称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67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企业</w:t>
            </w:r>
            <w:r>
              <w:rPr>
                <w:rFonts w:ascii="Times New Roman" w:hAnsi="Times New Roman"/>
                <w:sz w:val="24"/>
              </w:rPr>
              <w:t>研发中心名称</w:t>
            </w:r>
          </w:p>
        </w:tc>
        <w:tc>
          <w:tcPr>
            <w:tcW w:w="67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所属领域</w:t>
            </w:r>
          </w:p>
        </w:tc>
        <w:tc>
          <w:tcPr>
            <w:tcW w:w="3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主营产品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联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t>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t>人</w:t>
            </w:r>
          </w:p>
        </w:tc>
        <w:tc>
          <w:tcPr>
            <w:tcW w:w="3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电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</w:rPr>
              <w:t>话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中心负责人</w:t>
            </w:r>
            <w:r>
              <w:rPr>
                <w:rFonts w:ascii="Times New Roman" w:hAnsi="Times New Roman"/>
                <w:sz w:val="24"/>
              </w:rPr>
              <w:t>及职务（</w:t>
            </w:r>
            <w:r>
              <w:rPr>
                <w:rFonts w:hint="eastAsia" w:ascii="Times New Roman" w:hAnsi="Times New Roman"/>
                <w:sz w:val="24"/>
              </w:rPr>
              <w:t>职称</w:t>
            </w:r>
            <w:r>
              <w:rPr>
                <w:rFonts w:ascii="Times New Roman" w:hAnsi="Times New Roman"/>
                <w:sz w:val="24"/>
              </w:rPr>
              <w:t>）</w:t>
            </w:r>
          </w:p>
        </w:tc>
        <w:tc>
          <w:tcPr>
            <w:tcW w:w="3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报告年度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2023年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5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企业研究开发中心评价指标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7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数值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7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</w:t>
            </w:r>
          </w:p>
        </w:tc>
        <w:tc>
          <w:tcPr>
            <w:tcW w:w="5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上一年度企业销售</w:t>
            </w:r>
            <w:r>
              <w:rPr>
                <w:rFonts w:ascii="Times New Roman" w:hAnsi="Times New Roman"/>
                <w:bCs/>
                <w:sz w:val="24"/>
              </w:rPr>
              <w:t>收入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7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上一年度研发经费支出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7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上一年度研发经费支出占同期销售收入总额的比重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上一年度高新技术产品销售收入占同期销售收入总额的比重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5</w:t>
            </w:r>
          </w:p>
        </w:tc>
        <w:tc>
          <w:tcPr>
            <w:tcW w:w="5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专职研究与试验发展人员数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专职研究与试验发展人员数占企业职工总人数的比重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7</w:t>
            </w:r>
          </w:p>
        </w:tc>
        <w:tc>
          <w:tcPr>
            <w:tcW w:w="5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拥有的中高级技术人员及硕士学位以上的人数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8</w:t>
            </w:r>
          </w:p>
        </w:tc>
        <w:tc>
          <w:tcPr>
            <w:tcW w:w="5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近三年</w:t>
            </w:r>
            <w:r>
              <w:rPr>
                <w:rFonts w:ascii="Times New Roman" w:hAnsi="Times New Roman"/>
                <w:bCs/>
                <w:sz w:val="24"/>
              </w:rPr>
              <w:t>（</w:t>
            </w:r>
            <w:r>
              <w:rPr>
                <w:rFonts w:hint="eastAsia" w:ascii="Times New Roman" w:hAnsi="Times New Roman"/>
                <w:bCs/>
                <w:sz w:val="24"/>
              </w:rPr>
              <w:t>2021</w:t>
            </w:r>
            <w:r>
              <w:rPr>
                <w:rFonts w:ascii="Times New Roman" w:hAnsi="Times New Roman"/>
                <w:bCs/>
                <w:sz w:val="24"/>
              </w:rPr>
              <w:t>-2023）</w:t>
            </w:r>
            <w:r>
              <w:rPr>
                <w:rFonts w:hint="eastAsia" w:ascii="Times New Roman" w:hAnsi="Times New Roman"/>
                <w:bCs/>
                <w:sz w:val="24"/>
              </w:rPr>
              <w:t>开展新产品新技术新工艺开发项目数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5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其中，当年开展的新产品新技术新工艺开发项目数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7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5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其中</w:t>
            </w:r>
            <w:r>
              <w:rPr>
                <w:rFonts w:ascii="Times New Roman" w:hAnsi="Times New Roman"/>
                <w:bCs/>
                <w:sz w:val="24"/>
              </w:rPr>
              <w:t>，当年开展的产学研</w:t>
            </w:r>
            <w:r>
              <w:rPr>
                <w:rFonts w:hint="eastAsia" w:ascii="Times New Roman" w:hAnsi="Times New Roman"/>
                <w:bCs/>
                <w:sz w:val="24"/>
              </w:rPr>
              <w:t>合作项目数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5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近三年</w:t>
            </w:r>
            <w:r>
              <w:rPr>
                <w:rFonts w:ascii="Times New Roman" w:hAnsi="Times New Roman"/>
                <w:bCs/>
                <w:sz w:val="24"/>
              </w:rPr>
              <w:t>（</w:t>
            </w:r>
            <w:r>
              <w:rPr>
                <w:rFonts w:hint="eastAsia" w:ascii="Times New Roman" w:hAnsi="Times New Roman"/>
                <w:bCs/>
                <w:sz w:val="24"/>
              </w:rPr>
              <w:t>2021</w:t>
            </w:r>
            <w:r>
              <w:rPr>
                <w:rFonts w:ascii="Times New Roman" w:hAnsi="Times New Roman"/>
                <w:bCs/>
                <w:sz w:val="24"/>
              </w:rPr>
              <w:t>-2023）</w:t>
            </w:r>
            <w:r>
              <w:rPr>
                <w:rFonts w:hint="eastAsia" w:ascii="Times New Roman" w:hAnsi="Times New Roman"/>
                <w:bCs/>
                <w:sz w:val="24"/>
              </w:rPr>
              <w:t>科技</w:t>
            </w:r>
            <w:r>
              <w:rPr>
                <w:rFonts w:ascii="Times New Roman" w:hAnsi="Times New Roman"/>
                <w:bCs/>
                <w:sz w:val="24"/>
              </w:rPr>
              <w:t>成果转化项目数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5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企业技术开发仪器设备原值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5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企业拥有的知识产权数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7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5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其中企业拥有的发明专利数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7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5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当年知识产权申请数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7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5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企业拥有的自治区级以上的名牌产品或驰名商标数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5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建设</w:t>
            </w:r>
            <w:r>
              <w:rPr>
                <w:rFonts w:ascii="Times New Roman" w:hAnsi="Times New Roman"/>
                <w:bCs/>
                <w:sz w:val="24"/>
              </w:rPr>
              <w:t>盟市级、自治区级、</w:t>
            </w:r>
            <w:r>
              <w:rPr>
                <w:rFonts w:hint="eastAsia" w:ascii="Times New Roman" w:hAnsi="Times New Roman"/>
                <w:bCs/>
                <w:sz w:val="24"/>
              </w:rPr>
              <w:t>国家级</w:t>
            </w:r>
            <w:r>
              <w:rPr>
                <w:rFonts w:ascii="Times New Roman" w:hAnsi="Times New Roman"/>
                <w:bCs/>
                <w:sz w:val="24"/>
              </w:rPr>
              <w:t>创新平台</w:t>
            </w:r>
            <w:r>
              <w:rPr>
                <w:rFonts w:hint="eastAsia" w:ascii="Times New Roman" w:hAnsi="Times New Roman"/>
                <w:bCs/>
                <w:sz w:val="24"/>
              </w:rPr>
              <w:t>数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7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5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主持和参与制定的国家、行业标准数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7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5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获自治区以上自然科学、技术发明、科技进步、技术创新奖项目数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7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20</w:t>
            </w:r>
          </w:p>
        </w:tc>
        <w:tc>
          <w:tcPr>
            <w:tcW w:w="5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企业经营盈亏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7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9" w:hRule="atLeast"/>
        </w:trPr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请</w:t>
            </w:r>
            <w:r>
              <w:rPr>
                <w:rFonts w:ascii="Times New Roman" w:hAnsi="Times New Roman"/>
                <w:sz w:val="24"/>
              </w:rPr>
              <w:t>简要介绍近三年企业研发中心</w:t>
            </w:r>
            <w:r>
              <w:rPr>
                <w:rFonts w:hint="eastAsia" w:ascii="Times New Roman" w:hAnsi="Times New Roman"/>
                <w:sz w:val="24"/>
              </w:rPr>
              <w:t>开展</w:t>
            </w:r>
            <w:r>
              <w:rPr>
                <w:rFonts w:ascii="Times New Roman" w:hAnsi="Times New Roman"/>
                <w:sz w:val="24"/>
              </w:rPr>
              <w:t>的主要工作、成果、取得的技术及经济</w:t>
            </w:r>
            <w:r>
              <w:rPr>
                <w:rFonts w:hint="eastAsia" w:ascii="Times New Roman" w:hAnsi="Times New Roman"/>
                <w:sz w:val="24"/>
              </w:rPr>
              <w:t>效益</w:t>
            </w:r>
            <w:r>
              <w:rPr>
                <w:rFonts w:ascii="Times New Roman" w:hAnsi="Times New Roman"/>
                <w:sz w:val="24"/>
              </w:rPr>
              <w:t>等情况</w:t>
            </w:r>
          </w:p>
        </w:tc>
        <w:tc>
          <w:tcPr>
            <w:tcW w:w="67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586"/>
    <w:rsid w:val="000A71EF"/>
    <w:rsid w:val="00175C40"/>
    <w:rsid w:val="001F1F48"/>
    <w:rsid w:val="00252C5F"/>
    <w:rsid w:val="00317E8F"/>
    <w:rsid w:val="003B3EDB"/>
    <w:rsid w:val="005F2586"/>
    <w:rsid w:val="00602721"/>
    <w:rsid w:val="00654C12"/>
    <w:rsid w:val="00695FEA"/>
    <w:rsid w:val="006F41E9"/>
    <w:rsid w:val="00817097"/>
    <w:rsid w:val="00B669B7"/>
    <w:rsid w:val="00D47E84"/>
    <w:rsid w:val="00DA556E"/>
    <w:rsid w:val="00EB20AF"/>
    <w:rsid w:val="00FC214F"/>
    <w:rsid w:val="3A5D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customStyle="1" w:styleId="8">
    <w:name w:val="局发文正文"/>
    <w:basedOn w:val="1"/>
    <w:uiPriority w:val="0"/>
    <w:pPr>
      <w:adjustRightInd w:val="0"/>
      <w:spacing w:line="600" w:lineRule="exact"/>
      <w:ind w:firstLine="200" w:firstLineChars="200"/>
    </w:pPr>
    <w:rPr>
      <w:rFonts w:ascii="仿宋_GB2312" w:hAnsi="Times New Roman" w:eastAsia="仿宋_GB2312"/>
      <w:caps/>
      <w:spacing w:val="6"/>
      <w:kern w:val="0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100</Words>
  <Characters>570</Characters>
  <Lines>4</Lines>
  <Paragraphs>1</Paragraphs>
  <TotalTime>19</TotalTime>
  <ScaleCrop>false</ScaleCrop>
  <LinksUpToDate>false</LinksUpToDate>
  <CharactersWithSpaces>669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2023-10-24T06:46:00Z</dcterms:created>
  <dc:creator>Windows 用户</dc:creator>
  <cp:lastModifiedBy>李漠禾</cp:lastModifiedBy>
  <dcterms:modified xsi:type="dcterms:W3CDTF">2023-11-08T03:07:19Z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5AED7FD0FABE4128BE537C8FB5BB2CE6_13</vt:lpwstr>
  </property>
</Properties>
</file>